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6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Дело 5</w:t>
      </w:r>
      <w:r>
        <w:rPr>
          <w:rFonts w:ascii="Times New Roman" w:eastAsia="Times New Roman" w:hAnsi="Times New Roman" w:cs="Times New Roman"/>
          <w:sz w:val="25"/>
          <w:szCs w:val="25"/>
        </w:rPr>
        <w:t>-1534</w:t>
      </w:r>
      <w:r>
        <w:rPr>
          <w:rFonts w:ascii="Times New Roman" w:eastAsia="Times New Roman" w:hAnsi="Times New Roman" w:cs="Times New Roman"/>
          <w:sz w:val="25"/>
          <w:szCs w:val="25"/>
        </w:rPr>
        <w:t>-2614</w:t>
      </w:r>
      <w:r>
        <w:rPr>
          <w:rFonts w:ascii="Times New Roman" w:eastAsia="Times New Roman" w:hAnsi="Times New Roman" w:cs="Times New Roman"/>
          <w:sz w:val="25"/>
          <w:szCs w:val="25"/>
        </w:rPr>
        <w:t>/2025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0069-01-2025-005668-10</w:t>
      </w:r>
    </w:p>
    <w:p>
      <w:pPr>
        <w:spacing w:before="0" w:after="0"/>
        <w:ind w:right="26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/>
        <w:ind w:right="26" w:firstLine="567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06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августа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город Сургут</w:t>
      </w:r>
    </w:p>
    <w:p>
      <w:pPr>
        <w:spacing w:before="0" w:after="0"/>
        <w:ind w:right="26" w:firstLine="567"/>
        <w:rPr>
          <w:sz w:val="25"/>
          <w:szCs w:val="25"/>
        </w:rPr>
      </w:pPr>
    </w:p>
    <w:p>
      <w:pPr>
        <w:spacing w:before="0" w:after="0"/>
        <w:ind w:right="26" w:firstLine="60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Исполняющий обязанности мирового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судьи судебного участка № 14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 Ханты-Мансийс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Думлер Г.П.,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402,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  <w:sz w:val="25"/>
          <w:szCs w:val="25"/>
        </w:rPr>
        <w:t>ст.20.25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Чурина Кирилла Сергеевича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Calibri" w:eastAsia="Calibri" w:hAnsi="Calibri" w:cs="Calibri"/>
          <w:sz w:val="25"/>
          <w:szCs w:val="25"/>
        </w:rPr>
        <w:t xml:space="preserve"> </w:t>
      </w:r>
      <w:r>
        <w:rPr>
          <w:rStyle w:val="cat-UserDefinedgrp-37rplc-1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right="26" w:firstLine="600"/>
        <w:jc w:val="both"/>
        <w:rPr>
          <w:sz w:val="25"/>
          <w:szCs w:val="25"/>
        </w:rPr>
      </w:pPr>
    </w:p>
    <w:p>
      <w:pPr>
        <w:spacing w:before="0" w:after="0"/>
        <w:ind w:right="26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right="26"/>
        <w:jc w:val="center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09</w:t>
      </w:r>
      <w:r>
        <w:rPr>
          <w:rFonts w:ascii="Times New Roman" w:eastAsia="Times New Roman" w:hAnsi="Times New Roman" w:cs="Times New Roman"/>
          <w:sz w:val="25"/>
          <w:szCs w:val="25"/>
        </w:rPr>
        <w:t>.01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00 час. 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мин.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Чурин К.С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адресу: ХМАО-Югра, г. Сургут, </w:t>
      </w:r>
      <w:r>
        <w:rPr>
          <w:rStyle w:val="cat-UserDefinedgrp-38rplc-2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совершил нарушение, выразившееся в неуплате адми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50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постановлению № </w:t>
      </w:r>
      <w:r>
        <w:rPr>
          <w:rFonts w:ascii="Times New Roman" w:eastAsia="Times New Roman" w:hAnsi="Times New Roman" w:cs="Times New Roman"/>
          <w:sz w:val="25"/>
          <w:szCs w:val="25"/>
        </w:rPr>
        <w:t>18810586241022036659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делу об админ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истративном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правонарушении от 22</w:t>
      </w:r>
      <w:r>
        <w:rPr>
          <w:rFonts w:ascii="Times New Roman" w:eastAsia="Times New Roman" w:hAnsi="Times New Roman" w:cs="Times New Roman"/>
          <w:sz w:val="25"/>
          <w:szCs w:val="25"/>
        </w:rPr>
        <w:t>.10.2024</w:t>
      </w:r>
      <w:r>
        <w:rPr>
          <w:rFonts w:ascii="Times New Roman" w:eastAsia="Times New Roman" w:hAnsi="Times New Roman" w:cs="Times New Roman"/>
          <w:sz w:val="25"/>
          <w:szCs w:val="25"/>
        </w:rPr>
        <w:t>, вступившего в законную силу 06</w:t>
      </w:r>
      <w:r>
        <w:rPr>
          <w:rFonts w:ascii="Times New Roman" w:eastAsia="Times New Roman" w:hAnsi="Times New Roman" w:cs="Times New Roman"/>
          <w:sz w:val="25"/>
          <w:szCs w:val="25"/>
        </w:rPr>
        <w:t>.11.2024</w:t>
      </w:r>
      <w:r>
        <w:rPr>
          <w:rFonts w:ascii="Times New Roman" w:eastAsia="Times New Roman" w:hAnsi="Times New Roman" w:cs="Times New Roman"/>
          <w:sz w:val="25"/>
          <w:szCs w:val="25"/>
        </w:rPr>
        <w:t>, по ч. 2 ст. 12.9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 в установленный законом срок, согласно ст. 32.2 КоАП РФ.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Чурин К.С.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времени и месте рассмотрения дела надлежащим образом, а именно судебной повесткой, возвращенной в адрес суда с отметкой об истечении срока хранения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в судебное заседание не явился, ходатайств об отложении рассмотрения дела не заявлял.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года N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343.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Чурина К.С.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</w:t>
      </w:r>
      <w:r>
        <w:rPr>
          <w:rFonts w:ascii="Times New Roman" w:eastAsia="Times New Roman" w:hAnsi="Times New Roman" w:cs="Times New Roman"/>
          <w:sz w:val="25"/>
          <w:szCs w:val="25"/>
        </w:rPr>
        <w:t>соответствии с ч. 2 ст. 25.1 КоАП РФ.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</w:t>
      </w:r>
      <w:r>
        <w:rPr>
          <w:rFonts w:ascii="Times New Roman" w:eastAsia="Times New Roman" w:hAnsi="Times New Roman" w:cs="Times New Roman"/>
          <w:sz w:val="25"/>
          <w:szCs w:val="25"/>
        </w:rPr>
        <w:t>ер</w:t>
      </w:r>
      <w:r>
        <w:rPr>
          <w:rFonts w:ascii="Times New Roman" w:eastAsia="Times New Roman" w:hAnsi="Times New Roman" w:cs="Times New Roman"/>
          <w:sz w:val="25"/>
          <w:szCs w:val="25"/>
        </w:rPr>
        <w:t>жд</w:t>
      </w:r>
      <w:r>
        <w:rPr>
          <w:rFonts w:ascii="Times New Roman" w:eastAsia="Times New Roman" w:hAnsi="Times New Roman" w:cs="Times New Roman"/>
          <w:sz w:val="25"/>
          <w:szCs w:val="25"/>
        </w:rPr>
        <w:t>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Чурина К.С.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суду представлены следующие документы: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протокол</w:t>
      </w:r>
      <w:r>
        <w:rPr>
          <w:rFonts w:ascii="Times New Roman" w:eastAsia="Times New Roman" w:hAnsi="Times New Roman" w:cs="Times New Roman"/>
          <w:sz w:val="25"/>
          <w:szCs w:val="25"/>
        </w:rPr>
        <w:t>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18810886250920048863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об админ</w:t>
      </w:r>
      <w:r>
        <w:rPr>
          <w:rFonts w:ascii="Times New Roman" w:eastAsia="Times New Roman" w:hAnsi="Times New Roman" w:cs="Times New Roman"/>
          <w:sz w:val="25"/>
          <w:szCs w:val="25"/>
        </w:rPr>
        <w:t>истративном правонарушении от 30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.06.2025;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копией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№ </w:t>
      </w:r>
      <w:r>
        <w:rPr>
          <w:rFonts w:ascii="Times New Roman" w:eastAsia="Times New Roman" w:hAnsi="Times New Roman" w:cs="Times New Roman"/>
          <w:sz w:val="25"/>
          <w:szCs w:val="25"/>
        </w:rPr>
        <w:t>18810586241022036659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делу об 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22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10.2024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г.,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вступившего в законную </w:t>
      </w:r>
      <w:r>
        <w:rPr>
          <w:rFonts w:ascii="Times New Roman" w:eastAsia="Times New Roman" w:hAnsi="Times New Roman" w:cs="Times New Roman"/>
          <w:sz w:val="25"/>
          <w:szCs w:val="25"/>
        </w:rPr>
        <w:t>сил</w:t>
      </w:r>
      <w:r>
        <w:rPr>
          <w:rFonts w:ascii="Times New Roman" w:eastAsia="Times New Roman" w:hAnsi="Times New Roman" w:cs="Times New Roman"/>
          <w:sz w:val="25"/>
          <w:szCs w:val="25"/>
        </w:rPr>
        <w:t>у 06</w:t>
      </w:r>
      <w:r>
        <w:rPr>
          <w:rFonts w:ascii="Times New Roman" w:eastAsia="Times New Roman" w:hAnsi="Times New Roman" w:cs="Times New Roman"/>
          <w:sz w:val="25"/>
          <w:szCs w:val="25"/>
        </w:rPr>
        <w:t>.11</w:t>
      </w:r>
      <w:r>
        <w:rPr>
          <w:rFonts w:ascii="Times New Roman" w:eastAsia="Times New Roman" w:hAnsi="Times New Roman" w:cs="Times New Roman"/>
          <w:sz w:val="25"/>
          <w:szCs w:val="25"/>
        </w:rPr>
        <w:t>.202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которым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Чурин К.С. </w:t>
      </w:r>
      <w:r>
        <w:rPr>
          <w:rFonts w:ascii="Times New Roman" w:eastAsia="Times New Roman" w:hAnsi="Times New Roman" w:cs="Times New Roman"/>
          <w:sz w:val="25"/>
          <w:szCs w:val="25"/>
        </w:rPr>
        <w:t>признан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виновным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</w:t>
      </w:r>
      <w:r>
        <w:rPr>
          <w:rFonts w:ascii="Times New Roman" w:eastAsia="Times New Roman" w:hAnsi="Times New Roman" w:cs="Times New Roman"/>
          <w:sz w:val="25"/>
          <w:szCs w:val="25"/>
        </w:rPr>
        <w:t>нарушения, предусмотренного ч. 2 ст. 12.9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 и </w:t>
      </w:r>
      <w:r>
        <w:rPr>
          <w:rFonts w:ascii="Times New Roman" w:eastAsia="Times New Roman" w:hAnsi="Times New Roman" w:cs="Times New Roman"/>
          <w:sz w:val="25"/>
          <w:szCs w:val="25"/>
        </w:rPr>
        <w:t>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назначено наказание в виде адми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50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карточкой учета транспортного средства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Исследовав представленные доказательст</w:t>
      </w:r>
      <w:r>
        <w:rPr>
          <w:rFonts w:ascii="Times New Roman" w:eastAsia="Times New Roman" w:hAnsi="Times New Roman" w:cs="Times New Roman"/>
          <w:sz w:val="25"/>
          <w:szCs w:val="25"/>
        </w:rPr>
        <w:t>ва, суд счита</w:t>
      </w:r>
      <w:r>
        <w:rPr>
          <w:rFonts w:ascii="Times New Roman" w:eastAsia="Times New Roman" w:hAnsi="Times New Roman" w:cs="Times New Roman"/>
          <w:sz w:val="25"/>
          <w:szCs w:val="25"/>
        </w:rPr>
        <w:t>ет доказанной вину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Чурина К.С.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Чурина К.С. </w:t>
      </w:r>
      <w:r>
        <w:rPr>
          <w:rFonts w:ascii="Times New Roman" w:eastAsia="Times New Roman" w:hAnsi="Times New Roman" w:cs="Times New Roman"/>
          <w:sz w:val="25"/>
          <w:szCs w:val="25"/>
        </w:rPr>
        <w:t>суд квалифицирует по ч.1 ст.20.25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-</w:t>
      </w:r>
      <w:r>
        <w:rPr>
          <w:rFonts w:ascii="Arial" w:eastAsia="Arial" w:hAnsi="Arial" w:cs="Arial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неуплата административного штрафа в срок, предусмотренный настоящим Кодексом.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22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 смягчающих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или отягчающих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административную ответственность судом не установлено.</w:t>
      </w:r>
    </w:p>
    <w:p>
      <w:pPr>
        <w:spacing w:before="0" w:after="0"/>
        <w:ind w:right="22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совершенного административного правонарушения, данные о личности нарушителя, отсутствие отягчающих и смягчающих обстоятельств, его отношение к содеянному, 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связи с чем считает возможным назначить наказание в виде штрафа.</w:t>
      </w:r>
    </w:p>
    <w:p>
      <w:pPr>
        <w:spacing w:before="0" w:after="0"/>
        <w:ind w:right="22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right="22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Чурина Кирилла Сергеевича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признать виновным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ч. 1 </w:t>
      </w:r>
      <w:r>
        <w:rPr>
          <w:rFonts w:ascii="Times New Roman" w:eastAsia="Times New Roman" w:hAnsi="Times New Roman" w:cs="Times New Roman"/>
          <w:sz w:val="25"/>
          <w:szCs w:val="25"/>
        </w:rPr>
        <w:t>ст.20.25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РФ, и назначить наказание в виде ад</w:t>
      </w:r>
      <w:r>
        <w:rPr>
          <w:rFonts w:ascii="Times New Roman" w:eastAsia="Times New Roman" w:hAnsi="Times New Roman" w:cs="Times New Roman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ни</w:t>
      </w:r>
      <w:r>
        <w:rPr>
          <w:rFonts w:ascii="Times New Roman" w:eastAsia="Times New Roman" w:hAnsi="Times New Roman" w:cs="Times New Roman"/>
          <w:sz w:val="25"/>
          <w:szCs w:val="25"/>
        </w:rPr>
        <w:t>стративного штрафа размере 1</w:t>
      </w:r>
      <w:r>
        <w:rPr>
          <w:rFonts w:ascii="Times New Roman" w:eastAsia="Times New Roman" w:hAnsi="Times New Roman" w:cs="Times New Roman"/>
          <w:sz w:val="25"/>
          <w:szCs w:val="25"/>
        </w:rPr>
        <w:t>00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одна тысяча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r>
        <w:rPr>
          <w:rFonts w:ascii="Times New Roman" w:eastAsia="Times New Roman" w:hAnsi="Times New Roman" w:cs="Times New Roman"/>
          <w:sz w:val="25"/>
          <w:szCs w:val="25"/>
        </w:rPr>
        <w:t>рублей.</w:t>
      </w:r>
      <w:r>
        <w:rPr>
          <w:rFonts w:ascii="Calibri" w:eastAsia="Calibri" w:hAnsi="Calibri" w:cs="Calibri"/>
          <w:sz w:val="25"/>
          <w:szCs w:val="25"/>
        </w:rPr>
        <w:t xml:space="preserve">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5"/>
          <w:szCs w:val="25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5"/>
          <w:szCs w:val="25"/>
        </w:rPr>
        <w:t>сч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04872D08080, </w:t>
      </w:r>
      <w:r>
        <w:rPr>
          <w:rFonts w:ascii="Times New Roman" w:eastAsia="Times New Roman" w:hAnsi="Times New Roman" w:cs="Times New Roman"/>
          <w:sz w:val="25"/>
          <w:szCs w:val="25"/>
        </w:rPr>
        <w:t>КБК 720</w:t>
      </w:r>
      <w:r>
        <w:rPr>
          <w:rFonts w:ascii="Times New Roman" w:eastAsia="Times New Roman" w:hAnsi="Times New Roman" w:cs="Times New Roman"/>
          <w:sz w:val="25"/>
          <w:szCs w:val="25"/>
        </w:rPr>
        <w:t>11601203019000140</w:t>
      </w:r>
      <w:r>
        <w:rPr>
          <w:rFonts w:ascii="Times New Roman" w:eastAsia="Times New Roman" w:hAnsi="Times New Roman" w:cs="Times New Roman"/>
          <w:sz w:val="25"/>
          <w:szCs w:val="25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0412365400695015342520186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Квитанци</w:t>
      </w:r>
      <w:r>
        <w:rPr>
          <w:rFonts w:ascii="Times New Roman" w:eastAsia="Times New Roman" w:hAnsi="Times New Roman" w:cs="Times New Roman"/>
          <w:sz w:val="25"/>
          <w:szCs w:val="25"/>
        </w:rPr>
        <w:t>я с копией предоставляется в 101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д.9 ул. Гагарина г. Сургута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5"/>
          <w:szCs w:val="25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миров</w:t>
      </w:r>
      <w:r>
        <w:rPr>
          <w:rFonts w:ascii="Times New Roman" w:eastAsia="Times New Roman" w:hAnsi="Times New Roman" w:cs="Times New Roman"/>
          <w:sz w:val="25"/>
          <w:szCs w:val="25"/>
        </w:rPr>
        <w:t>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sz w:val="25"/>
          <w:szCs w:val="25"/>
        </w:rPr>
        <w:t>ирово</w:t>
      </w:r>
      <w:r>
        <w:rPr>
          <w:rFonts w:ascii="Times New Roman" w:eastAsia="Times New Roman" w:hAnsi="Times New Roman" w:cs="Times New Roman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судь</w:t>
      </w:r>
      <w:r>
        <w:rPr>
          <w:rFonts w:ascii="Times New Roman" w:eastAsia="Times New Roman" w:hAnsi="Times New Roman" w:cs="Times New Roman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Г.П. </w:t>
      </w:r>
      <w:r>
        <w:rPr>
          <w:rFonts w:ascii="Times New Roman" w:eastAsia="Times New Roman" w:hAnsi="Times New Roman" w:cs="Times New Roman"/>
          <w:sz w:val="25"/>
          <w:szCs w:val="25"/>
        </w:rPr>
        <w:t>Думлер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И.о. мирового судьи судебного участка № 14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06.08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документ находится в деле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№ 5-</w:t>
      </w:r>
      <w:r>
        <w:rPr>
          <w:rFonts w:ascii="Times New Roman" w:eastAsia="Times New Roman" w:hAnsi="Times New Roman" w:cs="Times New Roman"/>
          <w:sz w:val="25"/>
          <w:szCs w:val="25"/>
        </w:rPr>
        <w:t>1534</w:t>
      </w:r>
      <w:r>
        <w:rPr>
          <w:rFonts w:ascii="Times New Roman" w:eastAsia="Times New Roman" w:hAnsi="Times New Roman" w:cs="Times New Roman"/>
          <w:sz w:val="25"/>
          <w:szCs w:val="25"/>
        </w:rPr>
        <w:t>-2614</w:t>
      </w:r>
      <w:r>
        <w:rPr>
          <w:rFonts w:ascii="Times New Roman" w:eastAsia="Times New Roman" w:hAnsi="Times New Roman" w:cs="Times New Roman"/>
          <w:sz w:val="25"/>
          <w:szCs w:val="25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7rplc-10">
    <w:name w:val="cat-UserDefined grp-37 rplc-10"/>
    <w:basedOn w:val="DefaultParagraphFont"/>
  </w:style>
  <w:style w:type="character" w:customStyle="1" w:styleId="cat-UserDefinedgrp-38rplc-20">
    <w:name w:val="cat-UserDefined grp-38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